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C3" w:rsidRDefault="00381EC3" w:rsidP="00381EC3">
      <w:pPr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28.01.2022</w:t>
      </w:r>
    </w:p>
    <w:p w:rsidR="001F7269" w:rsidRDefault="00EA586F" w:rsidP="00EA586F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ОБҐРУНТУВАННЯ ТЕХНІЧНИХ ТА ЯКІСНИХ ХАРАКТЕРИСТИК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ПРЕДМЕТА ЗАКУПІВЛІ, РОЗМІРУ БЮДЖЕТНОГО ПРИЗНАЧЕННЯ,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>ОЧІКУВАНОЇ ВАРТОСТІ ПРЕДМЕТА ЗАКУПІВЛІ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71"/>
        <w:gridCol w:w="2693"/>
        <w:gridCol w:w="5954"/>
      </w:tblGrid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54" w:type="dxa"/>
          </w:tcPr>
          <w:p w:rsidR="00EA586F" w:rsidRPr="00381EC3" w:rsidRDefault="00381EC3" w:rsidP="00EA586F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81EC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«Реконструкція будівлі для розміщення «Вінницького інноваційно-технологічного парку» за </w:t>
            </w:r>
            <w:proofErr w:type="spellStart"/>
            <w:r w:rsidRPr="00381EC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381EC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м. Вінниця вул. 600-річчя, 21 (Літера А)» (Коригування) (ДК 021:2015 45454000-4 Реконструкція)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54" w:type="dxa"/>
          </w:tcPr>
          <w:p w:rsidR="00EA586F" w:rsidRPr="00381EC3" w:rsidRDefault="00381EC3" w:rsidP="00EA586F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81EC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UA-2022-01-28-005081-b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технічних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та якісних характеристик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предмета закупівлі</w:t>
            </w:r>
          </w:p>
        </w:tc>
        <w:tc>
          <w:tcPr>
            <w:tcW w:w="5954" w:type="dxa"/>
          </w:tcPr>
          <w:p w:rsidR="00EA586F" w:rsidRPr="00A92BF7" w:rsidRDefault="00A92BF7" w:rsidP="00A9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закупівлі визначені відповідно до затвердженої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проектно-кошторисної документації та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позитивного експертного звіту</w:t>
            </w:r>
            <w:r w:rsidR="00591622" w:rsidRPr="0059162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ТОВ «</w:t>
            </w:r>
            <w:r w:rsidR="0059162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Українська міжрегіональна буді</w:t>
            </w:r>
            <w:r w:rsidR="00591622" w:rsidRPr="0059162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вельна експертиза</w:t>
            </w:r>
            <w:r w:rsidR="00381EC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 від 22.01.2022 № 01683-22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розміру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бюджетного призначення</w:t>
            </w:r>
          </w:p>
        </w:tc>
        <w:tc>
          <w:tcPr>
            <w:tcW w:w="5954" w:type="dxa"/>
          </w:tcPr>
          <w:p w:rsidR="00EA586F" w:rsidRPr="00A92BF7" w:rsidRDefault="00A92BF7" w:rsidP="00591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передбачений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рішенням міської ради "Про бюджет Вінницької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міської територіальної громади на 202</w:t>
            </w:r>
            <w:r w:rsidR="00591622" w:rsidRPr="0059162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рік"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змінами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 врахуванням календарного плану фінансування на </w:t>
            </w:r>
            <w:r w:rsidR="00591622" w:rsidRPr="0059162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-20</w:t>
            </w:r>
            <w:r w:rsidR="00591622" w:rsidRPr="0059162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очікуваної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вартості предмета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закупівлі</w:t>
            </w:r>
          </w:p>
        </w:tc>
        <w:tc>
          <w:tcPr>
            <w:tcW w:w="5954" w:type="dxa"/>
          </w:tcPr>
          <w:p w:rsidR="00EA586F" w:rsidRPr="00A92BF7" w:rsidRDefault="00A92BF7" w:rsidP="00A9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визначається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відповідно до розробленої та затвердженої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проектно-кошторисної документації з урахуванням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1622" w:rsidRPr="00856DED">
              <w:rPr>
                <w:rFonts w:ascii="Times New Roman" w:hAnsi="Times New Roman"/>
                <w:spacing w:val="-3"/>
                <w:sz w:val="24"/>
                <w:szCs w:val="24"/>
              </w:rPr>
              <w:t>«Настанова з визначення вартості будівництва», затверджених  наказом Міністерства розвитку громад та територій України  від 01.11.2021 року № 281 «Про затвердження кошторисних норм України у будівництві»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та складає </w:t>
            </w:r>
            <w:r w:rsidR="00381EC3" w:rsidRPr="00381EC3">
              <w:rPr>
                <w:rFonts w:ascii="Times New Roman" w:hAnsi="Times New Roman"/>
                <w:spacing w:val="-3"/>
                <w:sz w:val="24"/>
                <w:szCs w:val="24"/>
              </w:rPr>
              <w:t>138 365 499,00</w:t>
            </w:r>
            <w:r w:rsidR="00381EC3" w:rsidRPr="00381EC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81EC3">
              <w:rPr>
                <w:spacing w:val="-3"/>
              </w:rPr>
              <w:t>грн</w:t>
            </w:r>
            <w:r w:rsidR="00381EC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86F" w:rsidRDefault="00EA586F" w:rsidP="00EA58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59D0" w:rsidRPr="00EA586F" w:rsidRDefault="005359D0" w:rsidP="00EA586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59D0" w:rsidRPr="00EA586F" w:rsidSect="007D170A">
      <w:pgSz w:w="11906" w:h="16838" w:code="9"/>
      <w:pgMar w:top="850" w:right="850" w:bottom="850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6F"/>
    <w:rsid w:val="001F7269"/>
    <w:rsid w:val="00334237"/>
    <w:rsid w:val="00381EC3"/>
    <w:rsid w:val="005359D0"/>
    <w:rsid w:val="00591622"/>
    <w:rsid w:val="007D170A"/>
    <w:rsid w:val="00940DA5"/>
    <w:rsid w:val="00A92BF7"/>
    <w:rsid w:val="00B04E8F"/>
    <w:rsid w:val="00EA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4CFB"/>
  <w15:chartTrackingRefBased/>
  <w15:docId w15:val="{019D87C1-E680-4458-83AE-077700FC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A586F"/>
  </w:style>
  <w:style w:type="table" w:styleId="a3">
    <w:name w:val="Table Grid"/>
    <w:basedOn w:val="a1"/>
    <w:uiPriority w:val="39"/>
    <w:rsid w:val="00EA5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81E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19B267-096E-43C4-B4E3-B6F5B6B53CE7}"/>
</file>

<file path=customXml/itemProps2.xml><?xml version="1.0" encoding="utf-8"?>
<ds:datastoreItem xmlns:ds="http://schemas.openxmlformats.org/officeDocument/2006/customXml" ds:itemID="{FFADCCFA-0C36-402D-8927-FA7F22D7BD95}"/>
</file>

<file path=customXml/itemProps3.xml><?xml version="1.0" encoding="utf-8"?>
<ds:datastoreItem xmlns:ds="http://schemas.openxmlformats.org/officeDocument/2006/customXml" ds:itemID="{92DE951E-2119-4897-A670-5844FA78BA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Ельвіра Гуменюк</dc:creator>
  <cp:keywords/>
  <dc:description/>
  <cp:lastModifiedBy>Ельвіра Гуменюк</cp:lastModifiedBy>
  <cp:revision>4</cp:revision>
  <dcterms:created xsi:type="dcterms:W3CDTF">2022-01-31T10:51:00Z</dcterms:created>
  <dcterms:modified xsi:type="dcterms:W3CDTF">2022-01-31T12:18:00Z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